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88" w:rsidRDefault="000E413E">
      <w:hyperlink r:id="rId4" w:history="1">
        <w:r w:rsidRPr="006322BC">
          <w:rPr>
            <w:rStyle w:val="a3"/>
          </w:rPr>
          <w:t>https://tools.joomlatown.net/152/</w:t>
        </w:r>
      </w:hyperlink>
    </w:p>
    <w:p w:rsidR="000E413E" w:rsidRDefault="000E413E"/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"Интернет магазин Даймебель"</w:t>
      </w:r>
      <w:r w:rsidRPr="000E41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интернет магазин) расположенный на доменном имени 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daymebel.ru</w:t>
      </w:r>
      <w:r w:rsidRPr="000E41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сайта daymebel.ru (а также его субдоменов), его программ и его продуктов.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"Интернет магазин Даймебель", действующие от имени ООО "ВОСТОК",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"Интернет магазин Даймебель"» - это совокупность связанных между собой веб-страниц, размещенных в сети Интернет по уникальному адресу (URL): daymebel.ru, а также его субдоменах.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"Интернет магазин Даймебель", а также другие временные страницы, внизу который указана контактная информация Администрации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"Интернет магазин Даймебель" » (далее Пользователь) – лицо, имеющее доступ к сайту "Интернет магазин Даймебель", посредством сети Интернет и использующее информацию, материалы и продукты сайта "Интернет магазин Даймебель".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интернет магазин.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2.1. Использование сайта "Интернет магазин Даймебель"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 "Интернет магазин Даймебель" 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"Интернет магазин Даймебель". интернет магазин не контролирует и не несет ответственность за сайты третьих лиц, на которые Пользователь может перейти по ссылкам, доступным на сайте "Интернет магазин Даймебель".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"Интернет магазин Даймебель", при подписке на информационную e-mail рассылку или при оформлении заказа.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"Интернет магазин Даймебель" и включают в себя следующую информацию: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(e-mail)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интернет магазин защищает Данные, которые автоматически передаются при посещении страниц: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из cookies;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- время доступа;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реферер (адрес предыдущей страницы).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интернет магазин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"Интернет магазин Даймебель" для его дальнейшей авторизации, оформления заказа и других действий.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"Интернет магазин Даймебель".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"Интернет магазин Даймебель", оказания услуг и обработки запросов и заявок от Пользователя.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"Интернет магазин Даймебель", если Пользователь дал согласие на создание учетной записи.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4.1.8. Предоставления Пользователю эффективной технической 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поддержки при возникновении проблем, связанных с использованием сайта "Интернет магазин Даймебель".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"Интернет магазин Даймебель".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"Интернет магазин Даймебель", включая доставку Товара, документации или e-mail сообщений.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"Интернет магазин Даймебель", и давать согласие на их обработку.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"Интернет магазин Даймебель", несет лицо, предоставившее такую информацию.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"Интернет магазин Даймебель",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"Интернет магазин Даймебель".</w:t>
      </w: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"Интернет магазин Даймебель") допускается их распространение при условии, что будет дана ссылка на интернет магазин.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"Интернет магазин Даймебель" или передаваемых через него.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"Интернет магазин Даймебель", включая, но не ограничиваясь: информацию, защищенную авторским правом, без прямого согласия владельца авторского права.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lastRenderedPageBreak/>
        <w:t>8. Разрешение споров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E413E" w:rsidRPr="000E413E" w:rsidRDefault="000E413E" w:rsidP="000E4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E413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"Интернет магазин Даймебель", если иное не предусмотрено новой редакцией Политики конфиденциальности.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premium.fabrika@yandex.ru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http://daymebel.ru/politika.html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Обновлено: 01 Июня 2021 года</w:t>
      </w:r>
    </w:p>
    <w:p w:rsidR="000E413E" w:rsidRPr="000E413E" w:rsidRDefault="000E413E" w:rsidP="000E413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413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г. Москва, ООО "ВОСТОК" ОГРН 1197746512260</w:t>
      </w:r>
    </w:p>
    <w:p w:rsidR="000E413E" w:rsidRDefault="000E413E">
      <w:bookmarkStart w:id="0" w:name="_GoBack"/>
      <w:bookmarkEnd w:id="0"/>
    </w:p>
    <w:sectPr w:rsidR="000E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C"/>
    <w:rsid w:val="000E413E"/>
    <w:rsid w:val="00120088"/>
    <w:rsid w:val="001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1B833"/>
  <w15:chartTrackingRefBased/>
  <w15:docId w15:val="{A8352E06-B60D-4ADE-A1B2-4DAFB59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ols.joomlatown.net/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2021-06-01T13:27:00Z</dcterms:created>
  <dcterms:modified xsi:type="dcterms:W3CDTF">2021-06-01T13:27:00Z</dcterms:modified>
</cp:coreProperties>
</file>